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B5" w:rsidRPr="00F37FB5" w:rsidRDefault="00F37FB5" w:rsidP="00F37FB5">
      <w:pPr>
        <w:shd w:val="clear" w:color="auto" w:fill="FFFFFF"/>
        <w:spacing w:after="135" w:line="279" w:lineRule="atLeast"/>
        <w:jc w:val="center"/>
        <w:rPr>
          <w:rFonts w:ascii="Helvetica" w:eastAsia="Times New Roman" w:hAnsi="Helvetica" w:cs="Helvetica"/>
          <w:color w:val="000000"/>
          <w:sz w:val="20"/>
          <w:szCs w:val="20"/>
          <w:lang w:eastAsia="ru-RU"/>
        </w:rPr>
      </w:pPr>
      <w:r w:rsidRPr="00F37FB5">
        <w:rPr>
          <w:rFonts w:ascii="Times New Roman" w:eastAsia="Times New Roman" w:hAnsi="Times New Roman" w:cs="Times New Roman"/>
          <w:b/>
          <w:bCs/>
          <w:color w:val="B8312F"/>
          <w:sz w:val="27"/>
          <w:szCs w:val="27"/>
          <w:lang w:eastAsia="ru-RU"/>
        </w:rPr>
        <w:t>Почему у ребенка некрасивый почерк?</w:t>
      </w:r>
    </w:p>
    <w:p w:rsidR="00F37FB5" w:rsidRPr="00F37FB5" w:rsidRDefault="00F37FB5" w:rsidP="00F37FB5">
      <w:pPr>
        <w:shd w:val="clear" w:color="auto" w:fill="FFFFFF"/>
        <w:spacing w:before="270" w:after="135" w:line="240" w:lineRule="auto"/>
        <w:jc w:val="both"/>
        <w:outlineLvl w:val="2"/>
        <w:rPr>
          <w:rFonts w:ascii="Helvetica" w:eastAsia="Times New Roman" w:hAnsi="Helvetica" w:cs="Helvetica"/>
          <w:color w:val="000000"/>
          <w:sz w:val="35"/>
          <w:szCs w:val="35"/>
          <w:lang w:eastAsia="ru-RU"/>
        </w:rPr>
      </w:pPr>
      <w:r w:rsidRPr="00F37FB5">
        <w:rPr>
          <w:rFonts w:ascii="Times New Roman" w:eastAsia="Times New Roman" w:hAnsi="Times New Roman" w:cs="Times New Roman"/>
          <w:color w:val="000000"/>
          <w:sz w:val="27"/>
          <w:szCs w:val="27"/>
          <w:lang w:eastAsia="ru-RU"/>
        </w:rPr>
        <w:t>В чем же причина?</w:t>
      </w:r>
    </w:p>
    <w:p w:rsidR="00F37FB5" w:rsidRPr="00F37FB5" w:rsidRDefault="00F37FB5" w:rsidP="00F37FB5">
      <w:pPr>
        <w:numPr>
          <w:ilvl w:val="0"/>
          <w:numId w:val="1"/>
        </w:numPr>
        <w:shd w:val="clear" w:color="auto" w:fill="FFFFFF"/>
        <w:spacing w:before="100" w:beforeAutospacing="1" w:after="100" w:afterAutospacing="1"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i/>
          <w:iCs/>
          <w:color w:val="000000"/>
          <w:sz w:val="27"/>
          <w:szCs w:val="27"/>
          <w:lang w:eastAsia="ru-RU"/>
        </w:rPr>
        <w:t>Это неподготовленность руки к письму.</w:t>
      </w:r>
      <w:r w:rsidRPr="00F37FB5">
        <w:rPr>
          <w:rFonts w:ascii="Times New Roman" w:eastAsia="Times New Roman" w:hAnsi="Times New Roman" w:cs="Times New Roman"/>
          <w:color w:val="000000"/>
          <w:sz w:val="27"/>
          <w:szCs w:val="27"/>
          <w:lang w:eastAsia="ru-RU"/>
        </w:rPr>
        <w:t> Ребенок не может застёгивать пуговицы, завязывать шнурки, собирать пазлы, рисовать, лепить.Обратите внимание, как держит ваш ребенок ручку и нормальное ли у него зрение. Острота зрения и крепость ведущей руки к началу обучения письму должны соответствовать требованиям, а не корректироваться в процессе обучения. Если у ребенка плохое зрение, то необходимо обратиться к окулисту. А вот, если он не умеет правильно держать ручку, то для укрепления пальчиков и кисти рук надо заниматься упражнениями на мелкую моторику.                                                                                                                                                    </w:t>
      </w:r>
      <w:r w:rsidRPr="00F37FB5">
        <w:rPr>
          <w:rFonts w:ascii="Times New Roman" w:eastAsia="Times New Roman" w:hAnsi="Times New Roman" w:cs="Times New Roman"/>
          <w:b/>
          <w:bCs/>
          <w:color w:val="000000"/>
          <w:sz w:val="27"/>
          <w:szCs w:val="27"/>
          <w:lang w:eastAsia="ru-RU"/>
        </w:rPr>
        <w:t>    Комплекс</w:t>
      </w:r>
      <w:r w:rsidRPr="00F37FB5">
        <w:rPr>
          <w:rFonts w:ascii="Times New Roman" w:eastAsia="Times New Roman" w:hAnsi="Times New Roman" w:cs="Times New Roman"/>
          <w:color w:val="000000"/>
          <w:sz w:val="27"/>
          <w:szCs w:val="27"/>
          <w:lang w:eastAsia="ru-RU"/>
        </w:rPr>
        <w:t> </w:t>
      </w:r>
      <w:r w:rsidRPr="00F37FB5">
        <w:rPr>
          <w:rFonts w:ascii="Times New Roman" w:eastAsia="Times New Roman" w:hAnsi="Times New Roman" w:cs="Times New Roman"/>
          <w:b/>
          <w:bCs/>
          <w:color w:val="000000"/>
          <w:sz w:val="27"/>
          <w:szCs w:val="27"/>
          <w:lang w:eastAsia="ru-RU"/>
        </w:rPr>
        <w:t>упражнений на развитие моторики</w:t>
      </w:r>
      <w:r w:rsidRPr="00F37FB5">
        <w:rPr>
          <w:rFonts w:ascii="Times New Roman" w:eastAsia="Times New Roman" w:hAnsi="Times New Roman" w:cs="Times New Roman"/>
          <w:color w:val="000000"/>
          <w:sz w:val="27"/>
          <w:szCs w:val="27"/>
          <w:lang w:eastAsia="ru-RU"/>
        </w:rPr>
        <w:t>:</w:t>
      </w:r>
    </w:p>
    <w:p w:rsidR="00F37FB5" w:rsidRPr="00F37FB5" w:rsidRDefault="00F37FB5" w:rsidP="00F37FB5">
      <w:pPr>
        <w:numPr>
          <w:ilvl w:val="1"/>
          <w:numId w:val="1"/>
        </w:numPr>
        <w:shd w:val="clear" w:color="auto" w:fill="FFFFFF"/>
        <w:spacing w:before="100" w:beforeAutospacing="1" w:after="100" w:afterAutospacing="1"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b/>
          <w:bCs/>
          <w:color w:val="000000"/>
          <w:sz w:val="27"/>
          <w:szCs w:val="27"/>
          <w:lang w:eastAsia="ru-RU"/>
        </w:rPr>
        <w:t>Учите ребенка качественно пользоваться ножницами.</w:t>
      </w:r>
      <w:r w:rsidRPr="00F37FB5">
        <w:rPr>
          <w:rFonts w:ascii="Times New Roman" w:eastAsia="Times New Roman" w:hAnsi="Times New Roman" w:cs="Times New Roman"/>
          <w:color w:val="000000"/>
          <w:sz w:val="27"/>
          <w:szCs w:val="27"/>
          <w:lang w:eastAsia="ru-RU"/>
        </w:rPr>
        <w:t> Дайте ему бумагу и покажите, как правильно резать различные геометрические фигуры. Постепенно усложняйте задания, попросите его вырезать мелкие фигуры и пусть он собирает из вырезанных фигур аппликации. Не забудьте предупредить его, что ножницами надо пользоваться очень осторожно.</w:t>
      </w:r>
    </w:p>
    <w:p w:rsidR="00F37FB5" w:rsidRPr="00F37FB5" w:rsidRDefault="00F37FB5" w:rsidP="00F37FB5">
      <w:pPr>
        <w:numPr>
          <w:ilvl w:val="1"/>
          <w:numId w:val="1"/>
        </w:numPr>
        <w:shd w:val="clear" w:color="auto" w:fill="FFFFFF"/>
        <w:spacing w:before="100" w:beforeAutospacing="1" w:after="100" w:afterAutospacing="1"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b/>
          <w:bCs/>
          <w:color w:val="000000"/>
          <w:sz w:val="27"/>
          <w:szCs w:val="27"/>
          <w:lang w:eastAsia="ru-RU"/>
        </w:rPr>
        <w:t>Упражнения на рисование.</w:t>
      </w:r>
      <w:r w:rsidRPr="00F37FB5">
        <w:rPr>
          <w:rFonts w:ascii="Times New Roman" w:eastAsia="Times New Roman" w:hAnsi="Times New Roman" w:cs="Times New Roman"/>
          <w:color w:val="000000"/>
          <w:sz w:val="27"/>
          <w:szCs w:val="27"/>
          <w:lang w:eastAsia="ru-RU"/>
        </w:rPr>
        <w:t> Штриховка самый лучший способ, чтобы укрепить мышцы кисти рук. Предложите ребенку интересные книжки-раскраски и цветные гелиевые ручки, покажите ему как надо их разрисовывать. Очень полезны упражнения рисования под диктовку. Для этого возьмите лист бумаги в клеточку и карандаш. Поставьте на листе точку и дальше попросите ребенка рисовать под вашу диктовку: одну клетку влево, две клетки вниз, одну клетку вверх и так далее. В результате – изображение, которое должно получиться.</w:t>
      </w:r>
    </w:p>
    <w:p w:rsidR="00F37FB5" w:rsidRPr="00F37FB5" w:rsidRDefault="00F37FB5" w:rsidP="00F37FB5">
      <w:pPr>
        <w:numPr>
          <w:ilvl w:val="1"/>
          <w:numId w:val="1"/>
        </w:numPr>
        <w:shd w:val="clear" w:color="auto" w:fill="FFFFFF"/>
        <w:spacing w:before="100" w:beforeAutospacing="1" w:after="100" w:afterAutospacing="1"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b/>
          <w:bCs/>
          <w:color w:val="000000"/>
          <w:sz w:val="27"/>
          <w:szCs w:val="27"/>
          <w:lang w:eastAsia="ru-RU"/>
        </w:rPr>
        <w:t>Занятия с бусинками и другими мелкими материалами.</w:t>
      </w:r>
      <w:r w:rsidRPr="00F37FB5">
        <w:rPr>
          <w:rFonts w:ascii="Times New Roman" w:eastAsia="Times New Roman" w:hAnsi="Times New Roman" w:cs="Times New Roman"/>
          <w:color w:val="000000"/>
          <w:sz w:val="27"/>
          <w:szCs w:val="27"/>
          <w:lang w:eastAsia="ru-RU"/>
        </w:rPr>
        <w:t> Нанизывание бусинок на леску, составление различных рисунков с помощью мозаики и мелких пуговиц способствуют развитию пальчиков рук и требуют внимания, усидчивости. Можно купить специальные мозаичные игры, где необходимо собрать картинки из мелких кусочков. Также не забудьте попросить ребенка помочь вам перебирать рис, изюм или почистить ягоды. Все это поможет развитию мелкой моторики.</w:t>
      </w:r>
    </w:p>
    <w:p w:rsidR="00F37FB5" w:rsidRPr="00F37FB5" w:rsidRDefault="00F37FB5" w:rsidP="00F37FB5">
      <w:pPr>
        <w:numPr>
          <w:ilvl w:val="1"/>
          <w:numId w:val="1"/>
        </w:numPr>
        <w:shd w:val="clear" w:color="auto" w:fill="FFFFFF"/>
        <w:spacing w:before="100" w:beforeAutospacing="1" w:after="100" w:afterAutospacing="1"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b/>
          <w:bCs/>
          <w:color w:val="000000"/>
          <w:sz w:val="27"/>
          <w:szCs w:val="27"/>
          <w:lang w:eastAsia="ru-RU"/>
        </w:rPr>
        <w:t>Лепка пластилином.</w:t>
      </w:r>
      <w:r w:rsidRPr="00F37FB5">
        <w:rPr>
          <w:rFonts w:ascii="Times New Roman" w:eastAsia="Times New Roman" w:hAnsi="Times New Roman" w:cs="Times New Roman"/>
          <w:color w:val="000000"/>
          <w:sz w:val="27"/>
          <w:szCs w:val="27"/>
          <w:lang w:eastAsia="ru-RU"/>
        </w:rPr>
        <w:t> Лепка пластилином не только укрепляет пальцы рук, но это является также неплохим массажем для ладошек и кисти рук.</w:t>
      </w:r>
    </w:p>
    <w:p w:rsidR="00F37FB5" w:rsidRPr="00F37FB5" w:rsidRDefault="00F37FB5" w:rsidP="00F37FB5">
      <w:pPr>
        <w:numPr>
          <w:ilvl w:val="0"/>
          <w:numId w:val="1"/>
        </w:numPr>
        <w:shd w:val="clear" w:color="auto" w:fill="FFFFFF"/>
        <w:spacing w:before="100" w:beforeAutospacing="1" w:after="100" w:afterAutospacing="1"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i/>
          <w:iCs/>
          <w:color w:val="000000"/>
          <w:sz w:val="27"/>
          <w:szCs w:val="27"/>
          <w:lang w:eastAsia="ru-RU"/>
        </w:rPr>
        <w:t>Недостаточная автоматизация навыка правописания.</w:t>
      </w:r>
      <w:r w:rsidRPr="00F37FB5">
        <w:rPr>
          <w:rFonts w:ascii="Times New Roman" w:eastAsia="Times New Roman" w:hAnsi="Times New Roman" w:cs="Times New Roman"/>
          <w:color w:val="000000"/>
          <w:sz w:val="27"/>
          <w:szCs w:val="27"/>
          <w:lang w:eastAsia="ru-RU"/>
        </w:rPr>
        <w:t> Уважаемые родители, особое внимание уделяйте заданиям в тетрадях, которые предлагаются учителем. При этом очень важно контролировать: как ребёнок сидит, держит ручку, как лежит у него тетрадь.</w:t>
      </w:r>
    </w:p>
    <w:p w:rsidR="00F37FB5" w:rsidRPr="00F37FB5" w:rsidRDefault="00F37FB5" w:rsidP="00F37FB5">
      <w:pPr>
        <w:numPr>
          <w:ilvl w:val="0"/>
          <w:numId w:val="1"/>
        </w:numPr>
        <w:shd w:val="clear" w:color="auto" w:fill="FFFFFF"/>
        <w:spacing w:before="100" w:beforeAutospacing="1" w:after="100" w:afterAutospacing="1"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color w:val="000000"/>
          <w:sz w:val="27"/>
          <w:szCs w:val="27"/>
          <w:lang w:eastAsia="ru-RU"/>
        </w:rPr>
        <w:t xml:space="preserve">Очень часто при речевых и других нарушениях в движении мелкой и тонкой моторики рук наблюдаются:– неловкость и неточность </w:t>
      </w:r>
      <w:r w:rsidRPr="00F37FB5">
        <w:rPr>
          <w:rFonts w:ascii="Times New Roman" w:eastAsia="Times New Roman" w:hAnsi="Times New Roman" w:cs="Times New Roman"/>
          <w:color w:val="000000"/>
          <w:sz w:val="27"/>
          <w:szCs w:val="27"/>
          <w:lang w:eastAsia="ru-RU"/>
        </w:rPr>
        <w:lastRenderedPageBreak/>
        <w:t>движений;– напряжённость рук;– излишне сильный нажим или, напротив, слабый.В связи с этим, буквы получаются разного размера, угловатые, с невыработанным наклоном, почерк мало разборчивый, скорость письма невысокая. Такое письмо тормозит обучение по всем предметам. У ребенка на него уходит много сил, часто оно вызывает отрицательные эмоции.</w:t>
      </w:r>
    </w:p>
    <w:p w:rsidR="00F37FB5" w:rsidRPr="00F37FB5" w:rsidRDefault="00F37FB5" w:rsidP="00F37FB5">
      <w:pPr>
        <w:shd w:val="clear" w:color="auto" w:fill="FFFFFF"/>
        <w:spacing w:after="135"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color w:val="000000"/>
          <w:sz w:val="27"/>
          <w:szCs w:val="27"/>
          <w:lang w:eastAsia="ru-RU"/>
        </w:rPr>
        <w:t>Почерк ученика, имеющего нарушения письма – выражение всех его трудностей. Если почерк вашего ребенка «странный», «ужасный» обязательно обратитесь к невропатологу.</w:t>
      </w:r>
    </w:p>
    <w:p w:rsidR="00F37FB5" w:rsidRPr="00F37FB5" w:rsidRDefault="00F37FB5" w:rsidP="00F37FB5">
      <w:pPr>
        <w:shd w:val="clear" w:color="auto" w:fill="FFFFFF"/>
        <w:spacing w:after="135"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b/>
          <w:bCs/>
          <w:color w:val="000000"/>
          <w:sz w:val="27"/>
          <w:szCs w:val="27"/>
          <w:lang w:eastAsia="ru-RU"/>
        </w:rPr>
        <w:t>Хороший почерк ребенка</w:t>
      </w:r>
      <w:r w:rsidRPr="00F37FB5">
        <w:rPr>
          <w:rFonts w:ascii="Times New Roman" w:eastAsia="Times New Roman" w:hAnsi="Times New Roman" w:cs="Times New Roman"/>
          <w:color w:val="000000"/>
          <w:sz w:val="27"/>
          <w:szCs w:val="27"/>
          <w:lang w:eastAsia="ru-RU"/>
        </w:rPr>
        <w:t> зависит от темперамента ребенка, от его эмоциональности и психологического состояния. Нельзя ругать ребенка только за то, что он некрасиво пишет.</w:t>
      </w:r>
    </w:p>
    <w:p w:rsidR="00F37FB5" w:rsidRPr="00F37FB5" w:rsidRDefault="00F37FB5" w:rsidP="00F37FB5">
      <w:pPr>
        <w:shd w:val="clear" w:color="auto" w:fill="FFFFFF"/>
        <w:spacing w:after="135"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color w:val="000000"/>
          <w:sz w:val="27"/>
          <w:szCs w:val="27"/>
          <w:lang w:eastAsia="ru-RU"/>
        </w:rPr>
        <w:t>Не сравнивайте его с другими учениками, которые пишут лучше. Это может полностью отбить охоту к учебе. Похвалите его за те успехи, которых он добился в процессе обучения, придумайте новые методы и способы, чтобы побудить у него желание научиться писать ровно и красиво. Не забывайте давать время на отдых, перегруженность ребенка будет только способствовать ухудшению его почерка.</w:t>
      </w:r>
    </w:p>
    <w:p w:rsidR="00F37FB5" w:rsidRPr="00F37FB5" w:rsidRDefault="00F37FB5" w:rsidP="00F37FB5">
      <w:pPr>
        <w:shd w:val="clear" w:color="auto" w:fill="FFFFFF"/>
        <w:spacing w:after="135"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color w:val="000000"/>
          <w:sz w:val="27"/>
          <w:szCs w:val="27"/>
          <w:lang w:eastAsia="ru-RU"/>
        </w:rPr>
        <w:t>Во время отдыха сделайте ребенку массаж предплечья и кистей в виде похлопываний и поглаживаний от локтевого сгиба по направлению к запястью. Массаж подушечек пальцев важен для правильной работы мозга при письме. Поэтому хорошо если место "хватки" пишущего предмета (ручки или карандаша) покрыто ребрышками или пупырышками. Но еще лучше, если ученику эту самую ручку удобно держать, тогда почерк скорее стабилизируется. А для этого корпус должен быть трехгранным. Есть трехгранные карандаши и фломастеры.</w:t>
      </w:r>
    </w:p>
    <w:p w:rsidR="00F37FB5" w:rsidRPr="00F37FB5" w:rsidRDefault="00F37FB5" w:rsidP="00F37FB5">
      <w:pPr>
        <w:shd w:val="clear" w:color="auto" w:fill="FFFFFF"/>
        <w:spacing w:after="135"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color w:val="000000"/>
          <w:sz w:val="27"/>
          <w:szCs w:val="27"/>
          <w:lang w:eastAsia="ru-RU"/>
        </w:rPr>
        <w:t>Покупая ручку, проверьте, как она пишет, не проходят ли чернила на другую сторону страницы. Гелиевые ручки считаются наиболее подходящими для учеников, имеющих нарушения письма (чувствуется нажим), но мы их используем только для раскраски. Дома вы можете со своими детьми окунуться в историю и писать чернилами, перьями. Такое письмо формирует правильное положение руки относительно поверхности бумаги.</w:t>
      </w:r>
    </w:p>
    <w:p w:rsidR="00F37FB5" w:rsidRPr="00F37FB5" w:rsidRDefault="00F37FB5" w:rsidP="00F37FB5">
      <w:pPr>
        <w:shd w:val="clear" w:color="auto" w:fill="FFFFFF"/>
        <w:spacing w:after="135" w:line="279" w:lineRule="atLeast"/>
        <w:jc w:val="both"/>
        <w:rPr>
          <w:rFonts w:ascii="Helvetica" w:eastAsia="Times New Roman" w:hAnsi="Helvetica" w:cs="Helvetica"/>
          <w:color w:val="000000"/>
          <w:sz w:val="20"/>
          <w:szCs w:val="20"/>
          <w:lang w:eastAsia="ru-RU"/>
        </w:rPr>
      </w:pPr>
      <w:r w:rsidRPr="00F37FB5">
        <w:rPr>
          <w:rFonts w:ascii="Times New Roman" w:eastAsia="Times New Roman" w:hAnsi="Times New Roman" w:cs="Times New Roman"/>
          <w:color w:val="000000"/>
          <w:sz w:val="27"/>
          <w:szCs w:val="27"/>
          <w:lang w:eastAsia="ru-RU"/>
        </w:rPr>
        <w:t>Очень важно не закрывать глаза на возникающие у ребенка проблемы. Необходимо запастись терпением и выполнять все рекомендации специалистов.</w:t>
      </w:r>
    </w:p>
    <w:p w:rsidR="00EC405C" w:rsidRDefault="00EC405C">
      <w:bookmarkStart w:id="0" w:name="_GoBack"/>
      <w:bookmarkEnd w:id="0"/>
    </w:p>
    <w:sectPr w:rsidR="00EC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D53EA"/>
    <w:multiLevelType w:val="multilevel"/>
    <w:tmpl w:val="1EF4C6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B5"/>
    <w:rsid w:val="00EC405C"/>
    <w:rsid w:val="00F3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Company>Microsoft</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2016-04-17T13:32:00Z</dcterms:created>
  <dcterms:modified xsi:type="dcterms:W3CDTF">2016-04-17T13:32:00Z</dcterms:modified>
</cp:coreProperties>
</file>